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         Pinewood Homes Association Board Meeting</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October 14, 2025 (meeting requested by Carol Adams, Sandy Schweikert and Bonnie Gwin for legal questions and representation as a consultation)</w:t>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In attendance: Sandy Schweikert, Carol Adams, Bonnie Gwin, Neal Woodworth (attorney) and Chris Kurz (attorney). Firm of Woodworth and Snow, LLC. </w:t>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numPr>
          <w:ilvl w:val="0"/>
          <w:numId w:val="2"/>
        </w:numPr>
        <w:ind w:left="720" w:hanging="360"/>
        <w:jc w:val="both"/>
        <w:rPr>
          <w:sz w:val="24"/>
          <w:szCs w:val="24"/>
        </w:rPr>
      </w:pPr>
      <w:r w:rsidDel="00000000" w:rsidR="00000000" w:rsidRPr="00000000">
        <w:rPr>
          <w:sz w:val="24"/>
          <w:szCs w:val="24"/>
          <w:rtl w:val="0"/>
        </w:rPr>
        <w:t xml:space="preserve">Introductions and shared information on why Tania and Ajit were not present as they had to work. Neal talked a bit about his firm (real estate/HOA specialty) and wanted to point us to Chris Kurz as he specializes in HOA/KS Bill of Rights law.  </w:t>
      </w:r>
    </w:p>
    <w:p w:rsidR="00000000" w:rsidDel="00000000" w:rsidP="00000000" w:rsidRDefault="00000000" w:rsidRPr="00000000" w14:paraId="00000008">
      <w:pPr>
        <w:numPr>
          <w:ilvl w:val="0"/>
          <w:numId w:val="2"/>
        </w:numPr>
        <w:ind w:left="720" w:hanging="360"/>
        <w:jc w:val="both"/>
        <w:rPr>
          <w:sz w:val="24"/>
          <w:szCs w:val="24"/>
        </w:rPr>
      </w:pPr>
      <w:r w:rsidDel="00000000" w:rsidR="00000000" w:rsidRPr="00000000">
        <w:rPr>
          <w:sz w:val="24"/>
          <w:szCs w:val="24"/>
          <w:rtl w:val="0"/>
        </w:rPr>
        <w:t xml:space="preserve">Described the 118 homes that make up the Ridge at Pinewood (aka Pinewood) Homes Association by looking at a plat map of the neighborhood.</w:t>
      </w:r>
    </w:p>
    <w:p w:rsidR="00000000" w:rsidDel="00000000" w:rsidP="00000000" w:rsidRDefault="00000000" w:rsidRPr="00000000" w14:paraId="00000009">
      <w:pPr>
        <w:numPr>
          <w:ilvl w:val="0"/>
          <w:numId w:val="2"/>
        </w:numPr>
        <w:ind w:left="720" w:hanging="360"/>
        <w:jc w:val="both"/>
        <w:rPr>
          <w:sz w:val="24"/>
          <w:szCs w:val="24"/>
        </w:rPr>
      </w:pPr>
      <w:r w:rsidDel="00000000" w:rsidR="00000000" w:rsidRPr="00000000">
        <w:rPr>
          <w:sz w:val="24"/>
          <w:szCs w:val="24"/>
          <w:rtl w:val="0"/>
        </w:rPr>
        <w:t xml:space="preserve">It was mentioned that a newer Declarations (for property preservation)  was amended in 2005,  but no previous Board had them filed, so that will need to be done and shared with the community as well. Bylaws are meant to be documents that the Board uses to govern the community. </w:t>
      </w:r>
    </w:p>
    <w:p w:rsidR="00000000" w:rsidDel="00000000" w:rsidP="00000000" w:rsidRDefault="00000000" w:rsidRPr="00000000" w14:paraId="0000000A">
      <w:pPr>
        <w:numPr>
          <w:ilvl w:val="0"/>
          <w:numId w:val="2"/>
        </w:numPr>
        <w:ind w:left="720" w:hanging="360"/>
        <w:jc w:val="both"/>
        <w:rPr>
          <w:sz w:val="24"/>
          <w:szCs w:val="24"/>
        </w:rPr>
      </w:pPr>
      <w:r w:rsidDel="00000000" w:rsidR="00000000" w:rsidRPr="00000000">
        <w:rPr>
          <w:sz w:val="24"/>
          <w:szCs w:val="24"/>
          <w:rtl w:val="0"/>
        </w:rPr>
        <w:t xml:space="preserve">Neal’s opinion was that the Pinewood HOA documents were pretty “run of the mill” documents for the Overland Park area.  </w:t>
      </w:r>
    </w:p>
    <w:p w:rsidR="00000000" w:rsidDel="00000000" w:rsidP="00000000" w:rsidRDefault="00000000" w:rsidRPr="00000000" w14:paraId="0000000B">
      <w:pPr>
        <w:numPr>
          <w:ilvl w:val="0"/>
          <w:numId w:val="2"/>
        </w:numPr>
        <w:ind w:left="720" w:hanging="360"/>
        <w:jc w:val="both"/>
        <w:rPr>
          <w:sz w:val="24"/>
          <w:szCs w:val="24"/>
        </w:rPr>
      </w:pPr>
      <w:r w:rsidDel="00000000" w:rsidR="00000000" w:rsidRPr="00000000">
        <w:rPr>
          <w:sz w:val="24"/>
          <w:szCs w:val="24"/>
          <w:rtl w:val="0"/>
        </w:rPr>
        <w:t xml:space="preserve">Pinewood HOA documents show that there are only 3 elected Board members although we have been putting a Board together of 7 community members.  Bonnie recalled that the larger Board of 7 should be reflective of the 2005 amendment changes that were not filed.</w:t>
      </w:r>
    </w:p>
    <w:p w:rsidR="00000000" w:rsidDel="00000000" w:rsidP="00000000" w:rsidRDefault="00000000" w:rsidRPr="00000000" w14:paraId="0000000C">
      <w:pPr>
        <w:numPr>
          <w:ilvl w:val="0"/>
          <w:numId w:val="2"/>
        </w:numPr>
        <w:ind w:left="720" w:hanging="360"/>
        <w:jc w:val="both"/>
        <w:rPr>
          <w:sz w:val="24"/>
          <w:szCs w:val="24"/>
        </w:rPr>
      </w:pPr>
      <w:r w:rsidDel="00000000" w:rsidR="00000000" w:rsidRPr="00000000">
        <w:rPr>
          <w:sz w:val="24"/>
          <w:szCs w:val="24"/>
          <w:rtl w:val="0"/>
        </w:rPr>
        <w:t xml:space="preserve">Chris was then introduced to the group as he will be our point of contact from Woodworth and Snow. </w:t>
      </w:r>
    </w:p>
    <w:p w:rsidR="00000000" w:rsidDel="00000000" w:rsidP="00000000" w:rsidRDefault="00000000" w:rsidRPr="00000000" w14:paraId="0000000D">
      <w:pPr>
        <w:numPr>
          <w:ilvl w:val="0"/>
          <w:numId w:val="2"/>
        </w:numPr>
        <w:ind w:left="720" w:hanging="360"/>
        <w:jc w:val="both"/>
        <w:rPr>
          <w:sz w:val="24"/>
          <w:szCs w:val="24"/>
        </w:rPr>
      </w:pPr>
      <w:r w:rsidDel="00000000" w:rsidR="00000000" w:rsidRPr="00000000">
        <w:rPr>
          <w:sz w:val="24"/>
          <w:szCs w:val="24"/>
          <w:rtl w:val="0"/>
        </w:rPr>
        <w:t xml:space="preserve">Vacancy of an office position- the existing Board can fill that position/s for the remaining term with the new President having the authority or a Board member appointed by quorum of the Board to sign contracts, etc.</w:t>
      </w:r>
    </w:p>
    <w:p w:rsidR="00000000" w:rsidDel="00000000" w:rsidP="00000000" w:rsidRDefault="00000000" w:rsidRPr="00000000" w14:paraId="0000000E">
      <w:pPr>
        <w:numPr>
          <w:ilvl w:val="0"/>
          <w:numId w:val="2"/>
        </w:numPr>
        <w:ind w:left="720" w:hanging="360"/>
        <w:jc w:val="both"/>
        <w:rPr>
          <w:sz w:val="24"/>
          <w:szCs w:val="24"/>
        </w:rPr>
      </w:pPr>
      <w:r w:rsidDel="00000000" w:rsidR="00000000" w:rsidRPr="00000000">
        <w:rPr>
          <w:sz w:val="24"/>
          <w:szCs w:val="24"/>
          <w:rtl w:val="0"/>
        </w:rPr>
        <w:t xml:space="preserve">Need 3 out of 5 votes to replace the vacant positions and quorum is 4 as a result of the Board having 7 members. </w:t>
      </w:r>
    </w:p>
    <w:p w:rsidR="00000000" w:rsidDel="00000000" w:rsidP="00000000" w:rsidRDefault="00000000" w:rsidRPr="00000000" w14:paraId="0000000F">
      <w:pPr>
        <w:numPr>
          <w:ilvl w:val="0"/>
          <w:numId w:val="2"/>
        </w:numPr>
        <w:ind w:left="720" w:hanging="360"/>
        <w:jc w:val="both"/>
        <w:rPr>
          <w:sz w:val="24"/>
          <w:szCs w:val="24"/>
        </w:rPr>
      </w:pPr>
      <w:r w:rsidDel="00000000" w:rsidR="00000000" w:rsidRPr="00000000">
        <w:rPr>
          <w:sz w:val="24"/>
          <w:szCs w:val="24"/>
          <w:rtl w:val="0"/>
        </w:rPr>
        <w:t xml:space="preserve">Proxy votes for a special meeting is really only good for voting, 35% of the community (41) and ⅔ of the quorum (27 would be needed to change a bylaw).</w:t>
      </w:r>
    </w:p>
    <w:p w:rsidR="00000000" w:rsidDel="00000000" w:rsidP="00000000" w:rsidRDefault="00000000" w:rsidRPr="00000000" w14:paraId="00000010">
      <w:pPr>
        <w:numPr>
          <w:ilvl w:val="0"/>
          <w:numId w:val="2"/>
        </w:numPr>
        <w:ind w:left="720" w:hanging="360"/>
        <w:jc w:val="both"/>
        <w:rPr>
          <w:sz w:val="24"/>
          <w:szCs w:val="24"/>
        </w:rPr>
      </w:pPr>
      <w:r w:rsidDel="00000000" w:rsidR="00000000" w:rsidRPr="00000000">
        <w:rPr>
          <w:sz w:val="24"/>
          <w:szCs w:val="24"/>
          <w:rtl w:val="0"/>
        </w:rPr>
        <w:t xml:space="preserve">The Board of Directors cannot amend the Bylaws as a result of the KS Bill of Rights as that must be done by the community.</w:t>
      </w:r>
    </w:p>
    <w:p w:rsidR="00000000" w:rsidDel="00000000" w:rsidP="00000000" w:rsidRDefault="00000000" w:rsidRPr="00000000" w14:paraId="00000011">
      <w:pPr>
        <w:numPr>
          <w:ilvl w:val="0"/>
          <w:numId w:val="2"/>
        </w:numPr>
        <w:ind w:left="720" w:hanging="360"/>
        <w:jc w:val="both"/>
        <w:rPr>
          <w:sz w:val="24"/>
          <w:szCs w:val="24"/>
        </w:rPr>
      </w:pPr>
      <w:r w:rsidDel="00000000" w:rsidR="00000000" w:rsidRPr="00000000">
        <w:rPr>
          <w:sz w:val="24"/>
          <w:szCs w:val="24"/>
          <w:rtl w:val="0"/>
        </w:rPr>
        <w:t xml:space="preserve">Removal of an officer v a director are 2 different processes. The Board may remove an officer but not a director. Example of removing the individual </w:t>
      </w:r>
    </w:p>
    <w:p w:rsidR="00000000" w:rsidDel="00000000" w:rsidP="00000000" w:rsidRDefault="00000000" w:rsidRPr="00000000" w14:paraId="00000012">
      <w:pPr>
        <w:ind w:left="720" w:firstLine="0"/>
        <w:jc w:val="both"/>
        <w:rPr>
          <w:sz w:val="24"/>
          <w:szCs w:val="24"/>
        </w:rPr>
      </w:pPr>
      <w:r w:rsidDel="00000000" w:rsidR="00000000" w:rsidRPr="00000000">
        <w:rPr>
          <w:sz w:val="24"/>
          <w:szCs w:val="24"/>
          <w:rtl w:val="0"/>
        </w:rPr>
        <w:t xml:space="preserve">acting as Architectural Review is legal but cannot remove that individual from the Board.</w:t>
      </w:r>
    </w:p>
    <w:p w:rsidR="00000000" w:rsidDel="00000000" w:rsidP="00000000" w:rsidRDefault="00000000" w:rsidRPr="00000000" w14:paraId="00000013">
      <w:pPr>
        <w:numPr>
          <w:ilvl w:val="0"/>
          <w:numId w:val="2"/>
        </w:numPr>
        <w:ind w:left="720" w:hanging="360"/>
        <w:jc w:val="both"/>
        <w:rPr>
          <w:sz w:val="24"/>
          <w:szCs w:val="24"/>
        </w:rPr>
      </w:pPr>
      <w:r w:rsidDel="00000000" w:rsidR="00000000" w:rsidRPr="00000000">
        <w:rPr>
          <w:sz w:val="24"/>
          <w:szCs w:val="24"/>
          <w:rtl w:val="0"/>
        </w:rPr>
        <w:t xml:space="preserve">Discussion of Bonnie being on the Board is legal and she can vote</w:t>
      </w:r>
    </w:p>
    <w:p w:rsidR="00000000" w:rsidDel="00000000" w:rsidP="00000000" w:rsidRDefault="00000000" w:rsidRPr="00000000" w14:paraId="00000014">
      <w:pPr>
        <w:numPr>
          <w:ilvl w:val="0"/>
          <w:numId w:val="2"/>
        </w:numPr>
        <w:ind w:left="720" w:hanging="360"/>
        <w:jc w:val="both"/>
        <w:rPr>
          <w:sz w:val="24"/>
          <w:szCs w:val="24"/>
        </w:rPr>
      </w:pPr>
      <w:r w:rsidDel="00000000" w:rsidR="00000000" w:rsidRPr="00000000">
        <w:rPr>
          <w:sz w:val="24"/>
          <w:szCs w:val="24"/>
          <w:rtl w:val="0"/>
        </w:rPr>
        <w:t xml:space="preserve">Discussion of filing new amendments that the Board worked on need to be filed that were passed by the 2025 Board of Directors.</w:t>
      </w:r>
    </w:p>
    <w:p w:rsidR="00000000" w:rsidDel="00000000" w:rsidP="00000000" w:rsidRDefault="00000000" w:rsidRPr="00000000" w14:paraId="00000015">
      <w:pPr>
        <w:numPr>
          <w:ilvl w:val="0"/>
          <w:numId w:val="2"/>
        </w:numPr>
        <w:ind w:left="720" w:hanging="360"/>
        <w:jc w:val="both"/>
        <w:rPr>
          <w:sz w:val="24"/>
          <w:szCs w:val="24"/>
        </w:rPr>
      </w:pPr>
      <w:r w:rsidDel="00000000" w:rsidR="00000000" w:rsidRPr="00000000">
        <w:rPr>
          <w:sz w:val="24"/>
          <w:szCs w:val="24"/>
          <w:rtl w:val="0"/>
        </w:rPr>
        <w:t xml:space="preserve">Chris wants us to send him the amendments that were voted on in word format. Sandy said that she thought she had that and could send it.</w:t>
      </w:r>
    </w:p>
    <w:p w:rsidR="00000000" w:rsidDel="00000000" w:rsidP="00000000" w:rsidRDefault="00000000" w:rsidRPr="00000000" w14:paraId="00000016">
      <w:pPr>
        <w:numPr>
          <w:ilvl w:val="0"/>
          <w:numId w:val="2"/>
        </w:numPr>
        <w:ind w:left="720" w:hanging="360"/>
        <w:jc w:val="both"/>
        <w:rPr>
          <w:sz w:val="24"/>
          <w:szCs w:val="24"/>
        </w:rPr>
      </w:pPr>
      <w:r w:rsidDel="00000000" w:rsidR="00000000" w:rsidRPr="00000000">
        <w:rPr>
          <w:sz w:val="24"/>
          <w:szCs w:val="24"/>
          <w:rtl w:val="0"/>
        </w:rPr>
        <w:t xml:space="preserve">The Board was not acting correctly (legally) in taking the amendments that were not passed back to the Board for a vote. However, the Board can implement a list of policies for fines once the language of the list of fines, etc is sent out to the community and the Board votes in front of the community. </w:t>
      </w:r>
    </w:p>
    <w:p w:rsidR="00000000" w:rsidDel="00000000" w:rsidP="00000000" w:rsidRDefault="00000000" w:rsidRPr="00000000" w14:paraId="00000017">
      <w:pPr>
        <w:numPr>
          <w:ilvl w:val="0"/>
          <w:numId w:val="2"/>
        </w:numPr>
        <w:ind w:left="720" w:hanging="360"/>
        <w:jc w:val="both"/>
        <w:rPr>
          <w:sz w:val="24"/>
          <w:szCs w:val="24"/>
        </w:rPr>
      </w:pPr>
      <w:r w:rsidDel="00000000" w:rsidR="00000000" w:rsidRPr="00000000">
        <w:rPr>
          <w:sz w:val="24"/>
          <w:szCs w:val="24"/>
          <w:rtl w:val="0"/>
        </w:rPr>
        <w:t xml:space="preserve">Question on rental policies are up to the language in our governing documents as Overland Park leaves it up to the individual HOA.</w:t>
      </w:r>
    </w:p>
    <w:p w:rsidR="00000000" w:rsidDel="00000000" w:rsidP="00000000" w:rsidRDefault="00000000" w:rsidRPr="00000000" w14:paraId="00000018">
      <w:pPr>
        <w:numPr>
          <w:ilvl w:val="0"/>
          <w:numId w:val="2"/>
        </w:numPr>
        <w:ind w:left="720" w:hanging="360"/>
        <w:jc w:val="both"/>
        <w:rPr>
          <w:sz w:val="24"/>
          <w:szCs w:val="24"/>
        </w:rPr>
      </w:pPr>
      <w:r w:rsidDel="00000000" w:rsidR="00000000" w:rsidRPr="00000000">
        <w:rPr>
          <w:sz w:val="24"/>
          <w:szCs w:val="24"/>
          <w:rtl w:val="0"/>
        </w:rPr>
        <w:t xml:space="preserve">2 Board members calling a special meeting is not the majority and the request should come from at least 51% of the community to be legal. KS Bill of Rights has a written request of 10% (which trumps the HOA current documents at all times). Chris has stated that we, as a Board, need to ask the attorney/s to update our Bylaws incorporating to date (and every year going forward) all of the KS Bill of Rights updates.  </w:t>
      </w:r>
    </w:p>
    <w:p w:rsidR="00000000" w:rsidDel="00000000" w:rsidP="00000000" w:rsidRDefault="00000000" w:rsidRPr="00000000" w14:paraId="00000019">
      <w:pPr>
        <w:numPr>
          <w:ilvl w:val="0"/>
          <w:numId w:val="2"/>
        </w:numPr>
        <w:ind w:left="720" w:hanging="360"/>
        <w:jc w:val="both"/>
        <w:rPr>
          <w:sz w:val="24"/>
          <w:szCs w:val="24"/>
        </w:rPr>
      </w:pPr>
      <w:r w:rsidDel="00000000" w:rsidR="00000000" w:rsidRPr="00000000">
        <w:rPr>
          <w:sz w:val="24"/>
          <w:szCs w:val="24"/>
          <w:rtl w:val="0"/>
        </w:rPr>
        <w:t xml:space="preserve">All meetings, by virtue of the KS Bill of Rights are open to the community unless it is an executive session.  ALL voting at an executive session must be done in front of the community. An example was given for a sensitive issue (e.g. dues unpaid, etc) can be done by calling out the plat number and not their personal name.</w:t>
      </w:r>
    </w:p>
    <w:p w:rsidR="00000000" w:rsidDel="00000000" w:rsidP="00000000" w:rsidRDefault="00000000" w:rsidRPr="00000000" w14:paraId="0000001A">
      <w:pPr>
        <w:numPr>
          <w:ilvl w:val="0"/>
          <w:numId w:val="2"/>
        </w:numPr>
        <w:ind w:left="720" w:hanging="360"/>
        <w:jc w:val="both"/>
        <w:rPr>
          <w:sz w:val="24"/>
          <w:szCs w:val="24"/>
        </w:rPr>
      </w:pPr>
      <w:r w:rsidDel="00000000" w:rsidR="00000000" w:rsidRPr="00000000">
        <w:rPr>
          <w:sz w:val="24"/>
          <w:szCs w:val="24"/>
          <w:rtl w:val="0"/>
        </w:rPr>
        <w:t xml:space="preserve">The “special meeting” that was called earlier in 2025 was not a legal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meeting as 2 Board members do not make up the majority of the Board and </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          the community did not request the meeting itself.</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      20)Recommended next steps as the meeting was being wrapped up:</w:t>
      </w:r>
    </w:p>
    <w:p w:rsidR="00000000" w:rsidDel="00000000" w:rsidP="00000000" w:rsidRDefault="00000000" w:rsidRPr="00000000" w14:paraId="0000001E">
      <w:pPr>
        <w:numPr>
          <w:ilvl w:val="0"/>
          <w:numId w:val="1"/>
        </w:numPr>
        <w:ind w:left="720" w:hanging="360"/>
        <w:jc w:val="both"/>
        <w:rPr>
          <w:sz w:val="24"/>
          <w:szCs w:val="24"/>
        </w:rPr>
      </w:pPr>
      <w:r w:rsidDel="00000000" w:rsidR="00000000" w:rsidRPr="00000000">
        <w:rPr>
          <w:sz w:val="24"/>
          <w:szCs w:val="24"/>
          <w:rtl w:val="0"/>
        </w:rPr>
        <w:t xml:space="preserve">Restating Bylaws in front of the community to incorporate the KS Bill of Rights and need ⅔ of presence (e.g. 70 people show up and ⅔ of that would be a passing vote).</w:t>
      </w:r>
    </w:p>
    <w:p w:rsidR="00000000" w:rsidDel="00000000" w:rsidP="00000000" w:rsidRDefault="00000000" w:rsidRPr="00000000" w14:paraId="0000001F">
      <w:pPr>
        <w:numPr>
          <w:ilvl w:val="0"/>
          <w:numId w:val="1"/>
        </w:numPr>
        <w:ind w:left="720" w:hanging="360"/>
        <w:jc w:val="both"/>
        <w:rPr>
          <w:sz w:val="24"/>
          <w:szCs w:val="24"/>
        </w:rPr>
      </w:pPr>
      <w:r w:rsidDel="00000000" w:rsidR="00000000" w:rsidRPr="00000000">
        <w:rPr>
          <w:sz w:val="24"/>
          <w:szCs w:val="24"/>
          <w:rtl w:val="0"/>
        </w:rPr>
        <w:t xml:space="preserve">Purple house - recommends we send a letter to homeowner explaining that they did not get prior approval on the paint color and we want them to change the paint color.  If Board cannot get the homeowner to comply, then the attorneys can send the homeowner a letter asking them to comply. MUST enforce uniformly.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b w:val="1"/>
          <w:sz w:val="24"/>
          <w:szCs w:val="24"/>
        </w:rPr>
      </w:pP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rtl w:val="0"/>
        </w:rPr>
      </w:r>
    </w:p>
    <w:p w:rsidR="00000000" w:rsidDel="00000000" w:rsidP="00000000" w:rsidRDefault="00000000" w:rsidRPr="00000000" w14:paraId="0000002B">
      <w:pPr>
        <w:jc w:val="both"/>
        <w:rPr>
          <w:b w:val="1"/>
          <w:sz w:val="24"/>
          <w:szCs w:val="24"/>
        </w:rPr>
      </w:pPr>
      <w:r w:rsidDel="00000000" w:rsidR="00000000" w:rsidRPr="00000000">
        <w:rPr>
          <w:rtl w:val="0"/>
        </w:rPr>
      </w:r>
    </w:p>
    <w:p w:rsidR="00000000" w:rsidDel="00000000" w:rsidP="00000000" w:rsidRDefault="00000000" w:rsidRPr="00000000" w14:paraId="0000002C">
      <w:pPr>
        <w:jc w:val="both"/>
        <w:rPr>
          <w:b w:val="1"/>
          <w:sz w:val="24"/>
          <w:szCs w:val="24"/>
        </w:rPr>
      </w:pPr>
      <w:r w:rsidDel="00000000" w:rsidR="00000000" w:rsidRPr="00000000">
        <w:rPr>
          <w:rtl w:val="0"/>
        </w:rPr>
      </w:r>
    </w:p>
    <w:p w:rsidR="00000000" w:rsidDel="00000000" w:rsidP="00000000" w:rsidRDefault="00000000" w:rsidRPr="00000000" w14:paraId="0000002D">
      <w:pPr>
        <w:jc w:val="both"/>
        <w:rPr>
          <w:b w:val="1"/>
          <w:sz w:val="24"/>
          <w:szCs w:val="24"/>
        </w:rPr>
      </w:pPr>
      <w:r w:rsidDel="00000000" w:rsidR="00000000" w:rsidRPr="00000000">
        <w:rPr>
          <w:rtl w:val="0"/>
        </w:rPr>
      </w:r>
    </w:p>
    <w:sectPr>
      <w:pgSz w:h="15840" w:w="12240" w:orient="portrait"/>
      <w:pgMar w:bottom="1440" w:top="1440" w:left="1440" w:right="19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